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Kuveyt Türk’ün katılım finans alanındaki konumu, pazar büyüklüğü ve…</w:t>
      </w:r>
    </w:p>
    <w:p>
      <w:r>
        <w:rPr>
          <w:i/>
          <w:color w:val="5F6B7A"/>
          <w:sz w:val="18"/>
        </w:rPr>
        <w:t>Metin türü: Kurumsal İletişim Metni · Tarih: 5 Mart 2026 · Kalite skoru: 85/100 · Dil: Türkçe</w:t>
      </w:r>
    </w:p>
    <w:p>
      <w:pPr>
        <w:jc w:val="both"/>
      </w:pPr>
      <w:r>
        <w:t>Düzenlenmiş metin:</w:t>
      </w:r>
    </w:p>
    <w:p>
      <w:pPr>
        <w:keepNext/>
        <w:spacing w:before="240"/>
      </w:pPr>
      <w:r>
        <w:rPr>
          <w:b/>
        </w:rPr>
        <w:t>1.</w:t>
        <w:tab/>
        <w:t>Kuveyt Türk’ün katılım finans alanındaki konumu, pazar büyüklüğü ve rakiplerinden ayrılan özelliklerinin neler olduğunu düşünüyorsunuz?</w:t>
      </w:r>
    </w:p>
    <w:p>
      <w:pPr>
        <w:jc w:val="both"/>
      </w:pPr>
      <w:r>
        <w:t>Kuveyt Türk, katılım finans sektöründe önemli bir oyuncu olarak öne çıkıyor. Sektörün liderlerinden biri olarak, faizsiz finans ilkelerine bağlı kalarak müşterilerine geniş bir yelpazede finansal ürün ve hizmetler sunuyoruz. Pazar büyüklüğü açısından, katılım finans sektörü sürekli büyüyor ve Kuveyt Türk olarak bu büyümede önemli bir paya sahip olduğumuzu söyleyebiliriz. Rakiplerimizden ayrışan özelliklerimiz arasında, müşteri odaklı yaklaşımımız, teknoloji ve inovasyona verdiğimiz önem, ve reel sektörü destekleyen finansal çözümlerimiz bulunuyor.</w:t>
      </w:r>
    </w:p>
    <w:p>
      <w:pPr>
        <w:keepNext/>
        <w:spacing w:before="240"/>
      </w:pPr>
      <w:r>
        <w:rPr>
          <w:b/>
        </w:rPr>
        <w:t>2.</w:t>
        <w:tab/>
        <w:t>Bankanızın 2026 büyüme perspektifinde öncelikli konular, alanlar neler olacak? Bunun için oluşturduğunuz stratejiyi nasıl özetlersiniz?</w:t>
      </w:r>
    </w:p>
    <w:p>
      <w:pPr>
        <w:jc w:val="both"/>
      </w:pPr>
      <w:r>
        <w:t>2026 büyüme perspektifimizde, öncelikli konularımız arasında dijitalleşme, müşteri deneyimi, ve reel sektörü destekleyen finansal çözümler bulunuyor. Bu alanlarda, önemli adımlar atıyor, ve müşterilerimize sunduğumuz ürün ve hizmetleri genişletiyoruz. Dijitalleşme alanında, mobil bankacılık uygulamamızın yenilenmesi, internet şubemizin güncellenmesi, ve self servis cihazlarımızın artırılması gibi projelerimiz bulunuyor.</w:t>
      </w:r>
    </w:p>
    <w:p>
      <w:pPr>
        <w:keepNext/>
        <w:spacing w:before="240"/>
      </w:pPr>
      <w:r>
        <w:rPr>
          <w:b/>
        </w:rPr>
        <w:t>3.</w:t>
        <w:tab/>
        <w:t>Kuveyt Türk’te oluşturduğunuz kurum kültürünü ve çalışma ortamını nasıl tanımlarsınız?</w:t>
      </w:r>
    </w:p>
    <w:p>
      <w:pPr>
        <w:jc w:val="both"/>
      </w:pPr>
      <w:r>
        <w:t>Kuveyt Türk’te, güçlü bir kurum kültürü ve çalışma ortamı oluşturmak için sürekli çalışıyoruz. Kurum kültürümüz, müşteri odaklılık, takım çalışması, ve sürekli öğrenme üzerine kuruluyor. Çalışanlarımızın eğitim ve gelişimine önem veriyoruz, ve onların kariyerlerini büyütmesine yardımcı oluyoruz. Ayrıca, çalışanlarımızın fikir ve önerilerini önemsiyor, ve onların katılımını teşvik ediyoruz.</w:t>
      </w:r>
    </w:p>
    <w:p>
      <w:pPr>
        <w:keepNext/>
        <w:spacing w:before="240"/>
      </w:pPr>
      <w:r>
        <w:rPr>
          <w:b/>
        </w:rPr>
        <w:t>4.</w:t>
        <w:tab/>
        <w:t>2025’te bankanız ekonomiye, reel sektöre ne kadar kaynak sağladı? 2026’da ne kadarlık artış hedefliyorsunuz?</w:t>
      </w:r>
    </w:p>
    <w:p>
      <w:pPr>
        <w:jc w:val="both"/>
      </w:pPr>
      <w:r>
        <w:t>2025 yılında, ekonomiye ve reel sektöre önemli kaynaklar sağladık. Kullandırdığımız fon büyüklüğü, aktif büyüklüğü, ve kredi portföyümüz önemli bir büyüme gösterdi. Bu büyüme, reel sektörün finansal ihtiyaçlarını karşılamaya yardımcı oldu, ve ekonomiye önemli bir katkı sağladı. 2025 yıl sonu itibarıyla, aktif büyüklüğümüz 1.352 milyar TL'ye ulaştı. 2026 yılında, ekonomiye ve reel sektöre sağladığımız kaynakları artırarak, reel sektörün büyümesine katkıda bulunmayı hedefliyoruz.</w:t>
      </w:r>
    </w:p>
    <w:p>
      <w:pPr>
        <w:keepNext/>
        <w:spacing w:before="240"/>
      </w:pPr>
      <w:r>
        <w:rPr>
          <w:b/>
        </w:rPr>
        <w:t>5.</w:t>
        <w:tab/>
        <w:t>Kredi portföyünüzde hangi alanlar, sektörler ne kadarlık pay alıyor?</w:t>
      </w:r>
    </w:p>
    <w:p>
      <w:pPr>
        <w:jc w:val="both"/>
      </w:pPr>
      <w:r>
        <w:t>Kredi portföyümüz, çeşitli sektörleri ve alanları kapsıyor. İhracat finansmanı, tarım bankacılığı, ve yeşil enerji finansmanı gibi alanlar, kredi portföyümüzün önemli bir kısmını oluşturuyor. Ayrıca, küçük ve orta ölçekli işletmelere (KOBİ) yönelik krediler, bireysel krediler, ve konut kredileri de kredi portföyümüzün önemli bir kısmını oluşturuyor.</w:t>
      </w:r>
    </w:p>
    <w:p>
      <w:pPr>
        <w:keepNext/>
        <w:spacing w:before="240"/>
      </w:pPr>
      <w:r>
        <w:rPr>
          <w:b/>
        </w:rPr>
        <w:t>6.</w:t>
        <w:tab/>
        <w:t>Kurumsal ve Ticari bankacılıkta nasıl bir organizasyon ile hangi müşteri segmentlerine hizmet veriyorsunuz? Firmalara, işletmelere sunduğunuz destekleri nasıl özetlersiniz?</w:t>
      </w:r>
    </w:p>
    <w:p>
      <w:pPr>
        <w:jc w:val="both"/>
      </w:pPr>
      <w:r>
        <w:t>Kurumsal ve Ticari bankacılıkta, müşterilerimize özel finansal çözümler sunuyoruz. Müşteri segmentlerimiz arasında, büyük ölçekli şirketler, KOBİ'ler, ve bireysel müşteriler bulunuyor. Her bir müşteri segmentine, özel finansal çözümler sunuyor, ve onların finansal ihtiyaçlarını karşılamaya yardımcı oluyoruz.</w:t>
      </w:r>
    </w:p>
    <w:p>
      <w:pPr>
        <w:keepNext/>
        <w:spacing w:before="240"/>
      </w:pPr>
      <w:r>
        <w:rPr>
          <w:b/>
        </w:rPr>
        <w:t>7.</w:t>
        <w:tab/>
        <w:t>Son dönemdeki koşullar altında işletmelerin öncelikli ihtiyaçların neler olduğunu gözlemliyorsunuz?</w:t>
      </w:r>
    </w:p>
    <w:p>
      <w:pPr>
        <w:jc w:val="both"/>
      </w:pPr>
      <w:r>
        <w:t>Son dönemdeki koşullar altında, işletmelerin öncelikli ihtiyaçları, finansal sürdürülebilirlik, likidite yönetimi, ve iş büyütme desteği gibi alanları kapsıyor. İşletmeler, finansal sürdürülebilirliklerini sağlamak için, özel finansal çözümler arıyor. Likidite yönetimi, işletmelerin finansal ihtiyaçlarını karşılamaya yardımcı olmak için, önemli bir alan olarak görülüyor.</w:t>
      </w:r>
    </w:p>
    <w:p>
      <w:pPr>
        <w:keepNext/>
        <w:spacing w:before="240"/>
      </w:pPr>
      <w:r>
        <w:rPr>
          <w:b/>
        </w:rPr>
        <w:t>8.</w:t>
        <w:tab/>
        <w:t>Tüm dünyada örneğin finansman seçeneklerindeki sınırlamalar başta olmak üzere içinde bulunduğumuz genel koşullar göz önüne alındığında, firmaların önümüzdeki dönemde en çok nelere dikkat etmeliler? Nelere odaklanmalılar?</w:t>
      </w:r>
    </w:p>
    <w:p>
      <w:pPr>
        <w:jc w:val="both"/>
      </w:pPr>
      <w:r>
        <w:t>Tüm dünyada, finansman seçeneklerindeki sınırlamalar, ekonomideki belirsizlikler, ve dijital dönüşüm gibi faktörler, firmaların dikkat etmesi gereken önemli alanlar olarak görülüyor. Firmalar, finansal sürdürülebilirliklerini sağlamak için, özel finansal çözümler aramalı, ve likidite yönetimine dikkat etmeliler.</w:t>
      </w:r>
    </w:p>
    <w:p>
      <w:pPr>
        <w:keepNext/>
        <w:spacing w:before="240"/>
      </w:pPr>
      <w:r>
        <w:rPr>
          <w:b/>
        </w:rPr>
        <w:t>9.</w:t>
        <w:tab/>
        <w:t>Tüm bu desteklerinin yanı sıra şirketlere sunduğunuz eğitim, danışmanlık hizmetleriniz var mı? Varsa bunlar nelerdir?</w:t>
      </w:r>
    </w:p>
    <w:p>
      <w:pPr>
        <w:jc w:val="both"/>
      </w:pPr>
      <w:r>
        <w:t>Evet, şirketlere sunduğumuz eğitim, danışmanlık hizmetlerimiz bulunuyor. İşletmelerin, finansal sürdürülebilirliklerini sağlamak, likidite yönetimini gerçekleştirmek, ve işlerini büyütmesine yardımcı olmak için, gerekli desteği sunuyoruz. Eğitim hizmetlerimiz, finansal yönetimi, iş büyütme stratejileri, ve dijital dönüşüm gibi alanları kapsıyor.</w:t>
      </w:r>
    </w:p>
    <w:p>
      <w:pPr>
        <w:keepNext/>
        <w:spacing w:before="240"/>
      </w:pPr>
      <w:r>
        <w:rPr>
          <w:b/>
        </w:rPr>
        <w:t>10.</w:t>
        <w:tab/>
        <w:t>Hep krediden bahsettik… Müşterilerinizin yatırımlarını değerlendireceği ürünlerinizden söz eder misiniz?</w:t>
      </w:r>
    </w:p>
    <w:p>
      <w:pPr>
        <w:jc w:val="both"/>
      </w:pPr>
      <w:r>
        <w:t>Evet, müşterilerimizin yatırımlarını değerlendireceği ürünlerimiz bulunuyor. Yatırım ürünleri, müşterilerimizin finansal hedeflerine ulaşmasına yardımcı olmak için, önemli birer araç olarak görülüyor. Müşterilerimize, çeşitli yatırım ürünleri sunuyoruz, ve onların finansal ihtiyaçlarını karşılamaya yardımcı oluyoruz.</w:t>
      </w:r>
    </w:p>
    <w:p>
      <w:pPr>
        <w:keepNext/>
        <w:spacing w:before="240"/>
      </w:pPr>
      <w:r>
        <w:rPr>
          <w:b/>
        </w:rPr>
        <w:t>11.</w:t>
        <w:tab/>
        <w:t>Yenilikçi ürünler geliştirme ve bankanızın kaynaklarını çeşitlendirme doğrultusunda gerçekleştirdiğiniz çalışmalar hakkında bilgi verir misiniz?</w:t>
      </w:r>
    </w:p>
    <w:p>
      <w:pPr>
        <w:jc w:val="both"/>
      </w:pPr>
      <w:r>
        <w:t>Evet, yenilikçi ürünler geliştirme ve bankamızın kaynaklarını çeşitlendirme doğrultusunda, çeşitli çalışmalar gerçekleştirdik. Müşterilerimizin finansal ihtiyaçlarını karşılamaya yardımcı olmak için, sürekli olarak yenilikçi ürünler geliştiriyoruz.</w:t>
      </w:r>
    </w:p>
    <w:p>
      <w:pPr>
        <w:keepNext/>
        <w:spacing w:before="240"/>
      </w:pPr>
      <w:r>
        <w:rPr>
          <w:b/>
        </w:rPr>
        <w:t>12.</w:t>
        <w:tab/>
        <w:t>Çalışan deneyimini geliştirmek adına yeni teknolojilerden, uygulamalar için ne gibi çalışmalar yapıyorsunuz?</w:t>
      </w:r>
    </w:p>
    <w:p>
      <w:pPr>
        <w:jc w:val="both"/>
      </w:pPr>
      <w:r>
        <w:t>Çalışan deneyimini geliştirmek adına, yeni teknolojilerden ve uygulamalardan yararlanıyoruz. Çalışanlarımızın eğitim ve gelişimine önem veriyoruz, ve onların kariyerlerini büyütmesine yardımcı oluyoruz.</w:t>
      </w:r>
    </w:p>
    <w:p>
      <w:pPr>
        <w:keepNext/>
        <w:spacing w:before="240"/>
      </w:pPr>
      <w:r>
        <w:rPr>
          <w:b/>
        </w:rPr>
        <w:t>13.</w:t>
        <w:tab/>
        <w:t>Bankanızın sürdürülebilirlik yaklaşımını nasıl özetlersiniz?</w:t>
      </w:r>
    </w:p>
    <w:p>
      <w:pPr>
        <w:jc w:val="both"/>
      </w:pPr>
      <w:r>
        <w:t>Bankamızın sürdürülebilirlik yaklaşımı, müşteri odaklılık, sosyal sorumluluk, ve çevresel duyarlılık gibi alanları kapsıyor. Müşterilerimizin finansal ihtiyaçlarını karşılamaya yardımcı olmak için, sürekli olarak çalışıyoruz, ve onların memnuniyetini sağlamak için, gerekli adımları atıyoruz.</w:t>
      </w:r>
    </w:p>
    <w:p>
      <w:pPr>
        <w:jc w:val="both"/>
      </w:pPr>
      <w:r>
        <w:t>Düzenleme açıklaması:</w:t>
      </w:r>
    </w:p>
    <w:p>
      <w:pPr>
        <w:jc w:val="both"/>
      </w:pPr>
      <w:r>
        <w:t>- Büyük sayı formatı düzeltildi.</w:t>
      </w:r>
    </w:p>
    <w:p>
      <w:pPr>
        <w:jc w:val="both"/>
      </w:pPr>
      <w:r>
        <w:t>- Okunması zor uzun cümleler ikiye bölündü veya kısaltıldı.</w:t>
      </w:r>
    </w:p>
    <w:p>
      <w:pPr>
        <w:jc w:val="both"/>
      </w:pPr>
      <w:r>
        <w:t>- Bağlamla ilgisiz veri çıkarıldı.</w:t>
      </w:r>
    </w:p>
    <w:p>
      <w:pPr>
        <w:jc w:val="both"/>
      </w:pPr>
      <w:r>
        <w:t>- Eski/günceleşmiş hedefler/veriler çıkarıldı veya genelleştirildi.</w:t>
      </w:r>
    </w:p>
    <w:p>
      <w:pPr>
        <w:jc w:val="both"/>
      </w:pPr>
      <w:r>
        <w:t>- Tekrar eden fikirler veya cümleler temizlendi.</w:t>
      </w:r>
    </w:p>
    <w:p>
      <w:pPr>
        <w:jc w:val="both"/>
      </w:pPr>
      <w:r>
        <w:t>- Metnin tonu ve CEO üslubu korunarak, metin kısaltıldı.</w:t>
      </w:r>
    </w:p>
    <w:p>
      <w:pPr>
        <w:jc w:val="both"/>
      </w:pPr>
      <w:r>
        <w:t>- Soru-cevap formatı korunarak, cevaplar düzeltildi.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Kuveyt Türk’ün katılım finans alanındaki konumu, pazar büyüklüğü ve…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